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7C3F" w:rsidR="00B92B86" w:rsidP="0049749B" w:rsidRDefault="00B92B86" w14:paraId="49c78e3" w14:textId="49c78e3">
      <w:pPr>
        <w:spacing w:after="0" w:line="240" w:lineRule="auto"/>
        <w:jc w:val="right"/>
        <w15:collapsed w:val="false"/>
        <w:rPr>
          <w:rFonts w:ascii="Times New Roman" w:hAnsi="Times New Roman"/>
          <w:color w:val="FF0000"/>
          <w:sz w:val="12"/>
          <w:szCs w:val="24"/>
        </w:rPr>
      </w:pPr>
      <w:bookmarkStart w:name="_GoBack" w:id="0"/>
      <w:bookmarkEnd w:id="0"/>
    </w:p>
    <w:p w:rsidRPr="0027373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6D2A8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REPUBLIKA HRVATSKA</w:t>
      </w:r>
    </w:p>
    <w:p w:rsidRPr="00273733" w:rsidR="00797FF7" w:rsidP="00797FF7" w:rsidRDefault="00797FF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TRGOVAČKI SUD U VARAŽDINU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                    </w:t>
      </w:r>
    </w:p>
    <w:p w:rsidRPr="00273733" w:rsidR="00797FF7" w:rsidP="00797FF7" w:rsidRDefault="00797FF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       Varaždin, Braće Radić 2</w:t>
      </w:r>
    </w:p>
    <w:p w:rsidRPr="0027373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p w:rsidRPr="00273733" w:rsidR="00797FF7" w:rsidP="0049749B" w:rsidRDefault="00797FF7">
      <w:pPr>
        <w:spacing w:after="0" w:line="240" w:lineRule="auto"/>
        <w:jc w:val="right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341"/>
      </w:tblGrid>
      <w:tr w:rsidRPr="00273733" w:rsidR="00340399" w:rsidTr="00C23951">
        <w:trPr>
          <w:jc w:val="right"/>
        </w:trPr>
        <w:tc>
          <w:tcPr>
            <w:tcW w:w="3341" w:type="dxa"/>
          </w:tcPr>
          <w:p w:rsidRPr="00273733" w:rsidR="00340399" w:rsidP="0016350B" w:rsidRDefault="002F61DE">
            <w:pPr>
              <w:pStyle w:val="VSVerzija"/>
              <w:jc w:val="right"/>
            </w:pPr>
            <w:r w:rsidRPr="00273733">
              <w:t>Poslovni b</w:t>
            </w:r>
            <w:r w:rsidRPr="00273733" w:rsidR="0092437B">
              <w:t xml:space="preserve">roj: </w:t>
            </w:r>
            <w:r w:rsidRPr="00273733" w:rsidR="00797FF7">
              <w:t>1</w:t>
            </w:r>
            <w:r w:rsidRPr="00273733" w:rsidR="00DD3653">
              <w:t>0</w:t>
            </w:r>
            <w:r w:rsidRPr="00273733">
              <w:t xml:space="preserve"> </w:t>
            </w:r>
            <w:r w:rsidRPr="00273733" w:rsidR="00F65D4C">
              <w:t>St</w:t>
            </w:r>
            <w:r w:rsidRPr="00273733" w:rsidR="0092437B">
              <w:t>-</w:t>
            </w:r>
            <w:r w:rsidR="00155A1B">
              <w:t>101</w:t>
            </w:r>
            <w:r w:rsidRPr="00273733" w:rsidR="00340399">
              <w:t>/</w:t>
            </w:r>
            <w:r w:rsidRPr="00273733" w:rsidR="00FE4624">
              <w:t>20</w:t>
            </w:r>
            <w:r w:rsidR="00CB798C">
              <w:t>1</w:t>
            </w:r>
            <w:r w:rsidR="00155A1B">
              <w:t>9</w:t>
            </w:r>
            <w:r w:rsidRPr="00273733" w:rsidR="00340399">
              <w:t>-</w:t>
            </w:r>
            <w:r w:rsidR="0016350B">
              <w:t>40</w:t>
            </w:r>
          </w:p>
        </w:tc>
      </w:tr>
    </w:tbl>
    <w:p w:rsidRPr="00273733"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8D05FD" w:rsidP="0049749B" w:rsidRDefault="008D05F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Z A P I S N I K</w:t>
      </w:r>
    </w:p>
    <w:p w:rsidRPr="00273733" w:rsidR="00F65D4C" w:rsidP="00F65D4C" w:rsidRDefault="00F65D4C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od </w:t>
      </w:r>
      <w:r w:rsidR="00155A1B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6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kolovoza</w:t>
      </w:r>
      <w:r w:rsidRPr="00273733" w:rsidR="00BB00A8">
        <w:rPr>
          <w:rFonts w:ascii="Times New Roman" w:hAnsi="Times New Roman" w:eastAsia="Times New Roman"/>
          <w:sz w:val="24"/>
          <w:szCs w:val="24"/>
          <w:lang w:eastAsia="hr-HR"/>
        </w:rPr>
        <w:t xml:space="preserve"> 2</w:t>
      </w:r>
      <w:r w:rsidRPr="00273733" w:rsidR="009E2BBE">
        <w:rPr>
          <w:rFonts w:ascii="Times New Roman" w:hAnsi="Times New Roman" w:eastAsia="Times New Roman"/>
          <w:sz w:val="24"/>
          <w:szCs w:val="24"/>
          <w:lang w:eastAsia="hr-HR"/>
        </w:rPr>
        <w:t>0</w:t>
      </w:r>
      <w:r w:rsidR="004639C2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</w:p>
    <w:p w:rsidRPr="00273733" w:rsidR="00877B67" w:rsidP="00877B67" w:rsidRDefault="00877B67">
      <w:pPr>
        <w:widowControl w:val="false"/>
        <w:spacing w:after="0" w:line="240" w:lineRule="auto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sastavljen kod Trgovačkog suda u Varaždinu,</w:t>
      </w:r>
    </w:p>
    <w:p w:rsidR="00CB798C" w:rsidP="00877B67" w:rsidRDefault="00877B67">
      <w:pPr>
        <w:widowControl w:val="false"/>
        <w:spacing w:after="0" w:line="240" w:lineRule="auto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o održanoj skupštini vjerovnika u stečajnom postupku nad </w:t>
      </w:r>
    </w:p>
    <w:p w:rsidR="00913AB9" w:rsidP="00AC6AFF" w:rsidRDefault="00877B67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stečajnim</w:t>
      </w:r>
      <w:r w:rsidR="00CB798C">
        <w:rPr>
          <w:rFonts w:ascii="Times New Roman" w:hAnsi="Times New Roman" w:eastAsia="Times New Roman"/>
          <w:snapToGrid w:val="false"/>
          <w:sz w:val="24"/>
          <w:szCs w:val="24"/>
        </w:rPr>
        <w:t xml:space="preserve"> 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dužnikom </w:t>
      </w:r>
      <w:r w:rsidRPr="00AC6AFF" w:rsidR="00AC6AFF">
        <w:rPr>
          <w:rFonts w:ascii="Times New Roman" w:hAnsi="Times New Roman"/>
          <w:snapToGrid w:val="false"/>
          <w:sz w:val="24"/>
          <w:szCs w:val="24"/>
        </w:rPr>
        <w:t xml:space="preserve">LAMELLA-PRELOG d.o.o. u stečaju, Varaždin, </w:t>
      </w:r>
    </w:p>
    <w:p w:rsidR="00AC6AFF" w:rsidP="00AC6AFF" w:rsidRDefault="00AC6AFF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  <w:r w:rsidRPr="00AC6AFF">
        <w:rPr>
          <w:rFonts w:ascii="Times New Roman" w:hAnsi="Times New Roman"/>
          <w:snapToGrid w:val="false"/>
          <w:sz w:val="24"/>
          <w:szCs w:val="24"/>
        </w:rPr>
        <w:t>Ulica Mihovila Pavleka Miškine 61, OIB:59527783673</w:t>
      </w:r>
    </w:p>
    <w:p w:rsidR="00AC6AFF" w:rsidP="00AC6AFF" w:rsidRDefault="00AC6AFF">
      <w:pPr>
        <w:widowControl w:val="false"/>
        <w:spacing w:after="0" w:line="240" w:lineRule="auto"/>
        <w:jc w:val="center"/>
        <w:rPr>
          <w:rFonts w:ascii="Times New Roman" w:hAnsi="Times New Roman"/>
          <w:snapToGrid w:val="false"/>
          <w:sz w:val="24"/>
          <w:szCs w:val="24"/>
        </w:rPr>
      </w:pPr>
    </w:p>
    <w:p w:rsidR="00AC6AFF" w:rsidP="006D2A83" w:rsidRDefault="00AC6AFF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Nazočni od strane suda: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Sudac: Denis Krnjak  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Zapisničar: Nevenka Vuković </w:t>
      </w: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273733" w:rsidR="006D2A83" w:rsidP="006D2A83" w:rsidRDefault="006D2A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3733">
        <w:rPr>
          <w:rFonts w:ascii="Times New Roman" w:hAnsi="Times New Roman"/>
          <w:sz w:val="24"/>
          <w:szCs w:val="24"/>
        </w:rPr>
        <w:t xml:space="preserve">Početak u </w:t>
      </w:r>
      <w:r w:rsidR="004639C2">
        <w:rPr>
          <w:rFonts w:ascii="Times New Roman" w:hAnsi="Times New Roman"/>
          <w:sz w:val="24"/>
          <w:szCs w:val="24"/>
        </w:rPr>
        <w:t>12</w:t>
      </w:r>
      <w:r w:rsidRPr="00273733">
        <w:rPr>
          <w:rFonts w:ascii="Times New Roman" w:hAnsi="Times New Roman"/>
          <w:sz w:val="24"/>
          <w:szCs w:val="24"/>
        </w:rPr>
        <w:t>:</w:t>
      </w:r>
      <w:r w:rsidR="00155A1B">
        <w:rPr>
          <w:rFonts w:ascii="Times New Roman" w:hAnsi="Times New Roman"/>
          <w:sz w:val="24"/>
          <w:szCs w:val="24"/>
        </w:rPr>
        <w:t>00</w:t>
      </w:r>
      <w:r w:rsidRPr="00273733">
        <w:rPr>
          <w:rFonts w:ascii="Times New Roman" w:hAnsi="Times New Roman"/>
          <w:sz w:val="24"/>
          <w:szCs w:val="24"/>
        </w:rPr>
        <w:t xml:space="preserve"> sati.</w:t>
      </w:r>
    </w:p>
    <w:p w:rsidRPr="00273733" w:rsidR="00B872DE" w:rsidP="00B872DE" w:rsidRDefault="00B872DE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877B67" w:rsidP="00877B67" w:rsidRDefault="00877B67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ab/>
        <w:t>Utvrđuje se da su pristupili:</w:t>
      </w:r>
    </w:p>
    <w:p w:rsidRPr="00273733" w:rsidR="004131D5" w:rsidP="00877B67" w:rsidRDefault="004131D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877B67" w:rsidP="00877B67" w:rsidRDefault="00877B67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-</w:t>
      </w:r>
      <w:r w:rsidR="004131D5">
        <w:rPr>
          <w:rFonts w:ascii="Times New Roman" w:hAnsi="Times New Roman" w:eastAsia="Times New Roman"/>
          <w:snapToGrid w:val="false"/>
          <w:sz w:val="24"/>
          <w:szCs w:val="24"/>
        </w:rPr>
        <w:t xml:space="preserve"> 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>za stečajnog dužnika: stečajn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a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 upravitelj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ica</w:t>
      </w:r>
      <w:r w:rsidRPr="00273733">
        <w:rPr>
          <w:rFonts w:ascii="Times New Roman" w:hAnsi="Times New Roman" w:eastAsia="Times New Roman"/>
          <w:snapToGrid w:val="false"/>
          <w:sz w:val="24"/>
          <w:szCs w:val="24"/>
        </w:rPr>
        <w:t xml:space="preserve"> </w:t>
      </w:r>
      <w:r w:rsidR="00AC6AFF">
        <w:rPr>
          <w:rFonts w:ascii="Times New Roman" w:hAnsi="Times New Roman" w:eastAsia="Times New Roman"/>
          <w:snapToGrid w:val="false"/>
          <w:sz w:val="24"/>
          <w:szCs w:val="24"/>
        </w:rPr>
        <w:t>Sanja Janči</w:t>
      </w:r>
    </w:p>
    <w:p w:rsidR="0016350B" w:rsidP="00877B67" w:rsidRDefault="0016350B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- za vjerovnika RH: zastupnica po zakonu Mirjana Bogdanović Kamber, zamjenica ŽDO</w:t>
      </w:r>
    </w:p>
    <w:p w:rsidRPr="00273733" w:rsidR="00D33051" w:rsidP="00877B67" w:rsidRDefault="00D33051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- vjerovnik Domagoj Butigan, osobno</w:t>
      </w:r>
    </w:p>
    <w:p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="0016350B" w:rsidP="00B872DE" w:rsidRDefault="0016350B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039E2">
        <w:rPr>
          <w:rFonts w:ascii="Times New Roman" w:hAnsi="Times New Roman" w:eastAsia="Times New Roman"/>
          <w:snapToGrid w:val="false"/>
          <w:sz w:val="24"/>
          <w:szCs w:val="24"/>
        </w:rPr>
        <w:tab/>
      </w:r>
      <w:r w:rsidR="00D33051">
        <w:rPr>
          <w:rFonts w:ascii="Times New Roman" w:hAnsi="Times New Roman" w:eastAsia="Times New Roman"/>
          <w:snapToGrid w:val="false"/>
          <w:sz w:val="24"/>
          <w:szCs w:val="24"/>
        </w:rPr>
        <w:t xml:space="preserve">Utvrđuje se da su na današnjoj skupštini vjerovnika </w:t>
      </w:r>
      <w:r w:rsidRPr="00E039E2">
        <w:rPr>
          <w:rFonts w:ascii="Times New Roman" w:hAnsi="Times New Roman" w:eastAsia="Times New Roman"/>
          <w:snapToGrid w:val="false"/>
          <w:sz w:val="24"/>
          <w:szCs w:val="24"/>
        </w:rPr>
        <w:t xml:space="preserve"> prisutni vjerovnici sa utvrđenim tražbinama i to: </w:t>
      </w:r>
    </w:p>
    <w:p w:rsidRPr="00E039E2" w:rsidR="004131D5" w:rsidP="00B872DE" w:rsidRDefault="004131D5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E039E2" w:rsidR="0016350B" w:rsidP="0016350B" w:rsidRDefault="0016350B">
      <w:pPr>
        <w:pStyle w:val="Odlomakpopisa"/>
        <w:widowControl w:val="false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039E2">
        <w:rPr>
          <w:rFonts w:ascii="Times New Roman" w:hAnsi="Times New Roman" w:eastAsia="Times New Roman"/>
          <w:snapToGrid w:val="false"/>
          <w:sz w:val="24"/>
          <w:szCs w:val="24"/>
        </w:rPr>
        <w:t>vjerovnik RH sa utvrđenom tražbinom u iznosu od 10.907,62 kn</w:t>
      </w:r>
    </w:p>
    <w:p w:rsidRPr="00E039E2" w:rsidR="0016350B" w:rsidP="0016350B" w:rsidRDefault="0016350B">
      <w:pPr>
        <w:pStyle w:val="Odlomakpopisa"/>
        <w:widowControl w:val="false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E039E2">
        <w:rPr>
          <w:rFonts w:ascii="Times New Roman" w:hAnsi="Times New Roman" w:eastAsia="Times New Roman"/>
          <w:snapToGrid w:val="false"/>
          <w:sz w:val="24"/>
          <w:szCs w:val="24"/>
        </w:rPr>
        <w:t>vjerovnik Domagoj Butigan sa utvrđenom tražbinom u iznosu od 390.000,00 kn</w:t>
      </w:r>
    </w:p>
    <w:p w:rsidRPr="00B15412" w:rsidR="00E40650" w:rsidP="00B872DE" w:rsidRDefault="00E40650">
      <w:pPr>
        <w:widowControl w:val="false"/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Pr="00273733" w:rsidR="00502315" w:rsidP="00502315" w:rsidRDefault="00502315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Današnja skupština vjerovnika sazvana je rješenjem ovoga suda od 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26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lipnja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4639C2">
        <w:rPr>
          <w:rFonts w:ascii="Times New Roman" w:hAnsi="Times New Roman" w:eastAsia="Times New Roman"/>
          <w:sz w:val="24"/>
          <w:szCs w:val="24"/>
          <w:lang w:eastAsia="hr-HR"/>
        </w:rPr>
        <w:t>2020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 xml:space="preserve">., 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poslovni broj St-</w:t>
      </w:r>
      <w:r w:rsidRPr="00AC6AFF" w:rsidR="00155A1B">
        <w:rPr>
          <w:rFonts w:ascii="Times New Roman" w:hAnsi="Times New Roman" w:eastAsia="Times New Roman"/>
          <w:sz w:val="24"/>
          <w:szCs w:val="24"/>
          <w:lang w:eastAsia="hr-HR"/>
        </w:rPr>
        <w:t>101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Pr="00AC6AFF" w:rsidR="00155A1B"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>-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36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 te objavljena na e-Oglasnoj ploči suda 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26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B15412">
        <w:rPr>
          <w:rFonts w:ascii="Times New Roman" w:hAnsi="Times New Roman" w:eastAsia="Times New Roman"/>
          <w:sz w:val="24"/>
          <w:szCs w:val="24"/>
          <w:lang w:eastAsia="hr-HR"/>
        </w:rPr>
        <w:t>lipnja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 20</w:t>
      </w:r>
      <w:r w:rsidRPr="00AC6AFF" w:rsidR="004639C2">
        <w:rPr>
          <w:rFonts w:ascii="Times New Roman" w:hAnsi="Times New Roman" w:eastAsia="Times New Roman"/>
          <w:sz w:val="24"/>
          <w:szCs w:val="24"/>
          <w:lang w:eastAsia="hr-HR"/>
        </w:rPr>
        <w:t>20</w:t>
      </w:r>
      <w:r w:rsidRPr="00AC6AFF">
        <w:rPr>
          <w:rFonts w:ascii="Times New Roman" w:hAnsi="Times New Roman" w:eastAsia="Times New Roman"/>
          <w:sz w:val="24"/>
          <w:szCs w:val="24"/>
          <w:lang w:eastAsia="hr-HR"/>
        </w:rPr>
        <w:t xml:space="preserve">. sa </w:t>
      </w:r>
      <w:r w:rsidRPr="00273733">
        <w:rPr>
          <w:rFonts w:ascii="Times New Roman" w:hAnsi="Times New Roman" w:eastAsia="Times New Roman"/>
          <w:sz w:val="24"/>
          <w:szCs w:val="24"/>
          <w:lang w:eastAsia="hr-HR"/>
        </w:rPr>
        <w:t>sljedećim dnevnim redom:</w:t>
      </w:r>
    </w:p>
    <w:p w:rsidRPr="00273733" w:rsidR="00502315" w:rsidP="00502315" w:rsidRDefault="00502315">
      <w:pPr>
        <w:spacing w:after="0" w:line="240" w:lineRule="auto"/>
        <w:jc w:val="both"/>
        <w:rPr>
          <w:rFonts w:ascii="Times New Roman" w:hAnsi="Times New Roman" w:eastAsia="Times New Roman"/>
          <w:color w:val="FF0000"/>
          <w:sz w:val="24"/>
          <w:szCs w:val="24"/>
          <w:lang w:eastAsia="hr-HR"/>
        </w:rPr>
      </w:pPr>
    </w:p>
    <w:p w:rsidR="00B15412" w:rsidP="00B15412" w:rsidRDefault="00B15412">
      <w:pPr>
        <w:pStyle w:val="Default"/>
      </w:pPr>
    </w:p>
    <w:p w:rsidR="00F03B7E" w:rsidP="00F03B7E" w:rsidRDefault="00F03B7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03B7E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Izvješće stečajnog upravitelja o tijeku stečajnog postupka i stanju stečajne masę, </w:t>
      </w:r>
    </w:p>
    <w:p w:rsidRPr="00F03B7E" w:rsidR="004131D5" w:rsidP="004131D5" w:rsidRDefault="004131D5">
      <w:pPr>
        <w:spacing w:after="0" w:line="240" w:lineRule="auto"/>
        <w:ind w:left="70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F03B7E" w:rsidP="00F03B7E" w:rsidRDefault="00F03B7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03B7E">
        <w:rPr>
          <w:rFonts w:ascii="Times New Roman" w:hAnsi="Times New Roman" w:eastAsia="Times New Roman"/>
          <w:sz w:val="24"/>
          <w:szCs w:val="24"/>
          <w:lang w:eastAsia="hr-HR"/>
        </w:rPr>
        <w:t>Razmatranje prijedloga i donošenje odluke / suglasnosti na sklapanje izvansudske nagodbe sa društvom TRUPAC DRVO d.o.o., Kašina,</w:t>
      </w:r>
    </w:p>
    <w:p w:rsidRPr="00F03B7E" w:rsidR="004131D5" w:rsidP="004131D5" w:rsidRDefault="004131D5">
      <w:pPr>
        <w:spacing w:after="0" w:line="240" w:lineRule="auto"/>
        <w:ind w:left="705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F03B7E" w:rsidP="00F03B7E" w:rsidRDefault="00F03B7E">
      <w:pPr>
        <w:numPr>
          <w:ilvl w:val="0"/>
          <w:numId w:val="7"/>
        </w:numPr>
        <w:autoSpaceDE w:val="false"/>
        <w:autoSpaceDN w:val="false"/>
        <w:adjustRightInd w:val="false"/>
        <w:spacing w:after="0" w:line="240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F03B7E">
        <w:rPr>
          <w:rFonts w:ascii="Times New Roman" w:hAnsi="Times New Roman"/>
          <w:sz w:val="24"/>
          <w:szCs w:val="24"/>
          <w:lang w:eastAsia="hr-HR"/>
        </w:rPr>
        <w:t xml:space="preserve">Donošenje odluke o daljnjem tijeku postupanja u parničnim postupcima koje stečajni dužnik vodi protiv </w:t>
      </w:r>
      <w:r w:rsidR="00D33051">
        <w:rPr>
          <w:rFonts w:ascii="Times New Roman" w:hAnsi="Times New Roman"/>
          <w:sz w:val="24"/>
          <w:szCs w:val="24"/>
          <w:lang w:eastAsia="hr-HR"/>
        </w:rPr>
        <w:t>vjerovnika ŠMIC COMMERCE d.o.o.,</w:t>
      </w:r>
    </w:p>
    <w:p w:rsidRPr="00F03B7E" w:rsidR="004131D5" w:rsidP="004131D5" w:rsidRDefault="004131D5">
      <w:pPr>
        <w:autoSpaceDE w:val="false"/>
        <w:autoSpaceDN w:val="false"/>
        <w:adjustRightInd w:val="false"/>
        <w:spacing w:after="0" w:line="240" w:lineRule="auto"/>
        <w:ind w:left="705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Pr="00F03B7E" w:rsidR="00F03B7E" w:rsidP="00F03B7E" w:rsidRDefault="00F03B7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F03B7E">
        <w:rPr>
          <w:rFonts w:ascii="Times New Roman" w:hAnsi="Times New Roman" w:eastAsia="Times New Roman"/>
          <w:sz w:val="24"/>
          <w:szCs w:val="24"/>
          <w:lang w:eastAsia="hr-HR"/>
        </w:rPr>
        <w:t>Ostalo.</w:t>
      </w:r>
    </w:p>
    <w:p w:rsidR="00B46354" w:rsidP="00502315" w:rsidRDefault="00B46354">
      <w:pPr>
        <w:spacing w:after="0" w:line="240" w:lineRule="auto"/>
        <w:jc w:val="both"/>
        <w:rPr>
          <w:rFonts w:ascii="Times New Roman" w:hAnsi="Times New Roman" w:eastAsia="Times New Roman"/>
          <w:snapToGrid w:val="false"/>
          <w:color w:val="FF0000"/>
          <w:sz w:val="24"/>
          <w:szCs w:val="24"/>
        </w:rPr>
      </w:pPr>
    </w:p>
    <w:p w:rsidR="00D33051" w:rsidP="00D33051" w:rsidRDefault="00D33051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D33051">
        <w:rPr>
          <w:rFonts w:ascii="Times New Roman" w:hAnsi="Times New Roman" w:eastAsia="Times New Roman"/>
          <w:snapToGrid w:val="false"/>
          <w:sz w:val="24"/>
          <w:szCs w:val="24"/>
        </w:rPr>
        <w:t xml:space="preserve">Utvrđuje se </w:t>
      </w:r>
      <w:r>
        <w:rPr>
          <w:rFonts w:ascii="Times New Roman" w:hAnsi="Times New Roman" w:eastAsia="Times New Roman"/>
          <w:snapToGrid w:val="false"/>
          <w:sz w:val="24"/>
          <w:szCs w:val="24"/>
        </w:rPr>
        <w:t xml:space="preserve">da je od prošle skupštine vjerovnika sud u međuvremenu zatražio podatak od nadležne Porezne uprave vezan za korištenje prava na odbitak pretporeza po računima </w:t>
      </w:r>
      <w:r>
        <w:rPr>
          <w:rFonts w:ascii="Times New Roman" w:hAnsi="Times New Roman" w:eastAsia="Times New Roman"/>
          <w:snapToGrid w:val="false"/>
          <w:sz w:val="24"/>
          <w:szCs w:val="24"/>
        </w:rPr>
        <w:lastRenderedPageBreak/>
        <w:t>koje je dužnik izdao prema društvu Trupac-drvo d.o.o. te da je Porezna uprava obavijestila sud da nema navedenih podataka.</w:t>
      </w: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Stečajna upraviteljica ukratko obrazlaže svoje stavove vezane za ponudu društva Trupac-drvo doo za sklapanjem izvansudske nagodbe te ističe da dužnik osim što je izdao račune prema društvu Trupac-drvo doo kao vjerovniku u ukupnom iznosu od 255.966,03 kn nema nikakav drugi dokaz kojim bi opravdao osnovu tog potraživanja prema društvu Trupac-drvo doo. Uz to ističe da iz knjige ulaznih računa koje je vjerovnik Trupac-drvo doo dostavio u ovaj spis uz podnesak od 7. Srpnja 2020. proizlazi da u knjizi ulaznih računa predmetni računi izdani od strane stečajnog dužnika nisu iskazani pa se shodno tome zaključuje da društvo Trupac-drvo doo nije koristilo pravo na odbitak pretporeza po spornim računima. Posljedično stečajna upraviteljica smatra oportunim prihvatiti prijedlog društva Trupac-drvo doo za sklapanje izvansudske nagodbe te predlaže skupštini vjerovnika donijeti odluku o davanju suglasnosti o sklapanju izvansudske nagodbe.</w:t>
      </w: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Nakon toga daje se na glasovanje slijedeća</w:t>
      </w: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360BE8" w:rsidP="00FA0D92" w:rsidRDefault="00360BE8">
      <w:pPr>
        <w:spacing w:after="0" w:line="240" w:lineRule="auto"/>
        <w:jc w:val="center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ODLUKA</w:t>
      </w: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>
        <w:rPr>
          <w:rFonts w:ascii="Times New Roman" w:hAnsi="Times New Roman" w:eastAsia="Times New Roman"/>
          <w:snapToGrid w:val="false"/>
          <w:sz w:val="24"/>
          <w:szCs w:val="24"/>
        </w:rPr>
        <w:t>Daje se suglasnost stečajnoj upraviteljici da sa društvom Trupac-drvo doo vezano za međusobna potraživanja sklopi izvansudsku nagodbu kako je to predloženo od strane društva Trupac-drvo doo odnosno prema kojoj nagodbi bi se postigao dogovor da društvo Trupac-drvo doo povu</w:t>
      </w:r>
      <w:r w:rsidR="00FA0D92">
        <w:rPr>
          <w:rFonts w:ascii="Times New Roman" w:hAnsi="Times New Roman" w:eastAsia="Times New Roman"/>
          <w:snapToGrid w:val="false"/>
          <w:sz w:val="24"/>
          <w:szCs w:val="24"/>
        </w:rPr>
        <w:t>č</w:t>
      </w:r>
      <w:r>
        <w:rPr>
          <w:rFonts w:ascii="Times New Roman" w:hAnsi="Times New Roman" w:eastAsia="Times New Roman"/>
          <w:snapToGrid w:val="false"/>
          <w:sz w:val="24"/>
          <w:szCs w:val="24"/>
        </w:rPr>
        <w:t>e tužbu protiv stečajnog dužnika u parničnom postupku kod Trgovačkog suda u Varaždinu broj P-213/18 s time da svaka strana snosi svoje troškove, a stečajni dužnik se zauzvrat odriče svih potraživanja prema društvu Trupac-drvo doo.</w:t>
      </w:r>
    </w:p>
    <w:p w:rsidR="00D33051" w:rsidP="00D33051" w:rsidRDefault="00D33051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</w:p>
    <w:p w:rsidRPr="004131D5" w:rsidR="00360BE8" w:rsidP="00D33051" w:rsidRDefault="00360BE8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snapToGrid w:val="false"/>
          <w:sz w:val="24"/>
          <w:szCs w:val="24"/>
        </w:rPr>
      </w:pPr>
      <w:r w:rsidRPr="004131D5">
        <w:rPr>
          <w:rFonts w:ascii="Times New Roman" w:hAnsi="Times New Roman" w:eastAsia="Times New Roman"/>
          <w:snapToGrid w:val="false"/>
          <w:sz w:val="24"/>
          <w:szCs w:val="24"/>
        </w:rPr>
        <w:t>Utvrđuje se da vjerovni</w:t>
      </w:r>
      <w:r w:rsidRPr="004131D5" w:rsidR="004131D5">
        <w:rPr>
          <w:rFonts w:ascii="Times New Roman" w:hAnsi="Times New Roman" w:eastAsia="Times New Roman"/>
          <w:snapToGrid w:val="false"/>
          <w:sz w:val="24"/>
          <w:szCs w:val="24"/>
        </w:rPr>
        <w:t>k Domagoj Butigan</w:t>
      </w:r>
      <w:r w:rsidRPr="004131D5">
        <w:rPr>
          <w:rFonts w:ascii="Times New Roman" w:hAnsi="Times New Roman" w:eastAsia="Times New Roman"/>
          <w:snapToGrid w:val="false"/>
          <w:sz w:val="24"/>
          <w:szCs w:val="24"/>
        </w:rPr>
        <w:t xml:space="preserve"> glasa</w:t>
      </w:r>
      <w:r w:rsidRPr="004131D5" w:rsidR="004131D5">
        <w:rPr>
          <w:rFonts w:ascii="Times New Roman" w:hAnsi="Times New Roman" w:eastAsia="Times New Roman"/>
          <w:snapToGrid w:val="false"/>
          <w:sz w:val="24"/>
          <w:szCs w:val="24"/>
        </w:rPr>
        <w:t xml:space="preserve"> ZA navedenu odluku, a vjerovnik Republika Hrvatska PROTIV. Utvrđuje se da je većina vjerovnika glasala ZA odluku.</w:t>
      </w:r>
    </w:p>
    <w:p w:rsidRPr="00360BE8" w:rsidR="002371B5" w:rsidP="00502315" w:rsidRDefault="002371B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18759B" w:rsidP="00502315" w:rsidRDefault="001E1D7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E1D7C"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Vezano za parnične postupke koje dužnik vodi protiv vjerovnika Šmic commerce doo te koji se vode kod ovog suda pod poslovnim brojevima Povrv-66/19 i P-232/19 stečajna upraviteljica izjavljuje da će u svom slijedećem izvješću se detaljno očitovati o mogućnostima uspjeha stečajnog dužnika u svakom pojedinom postupku te će i u skladu sa time predložiti skupštini vjerovnika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odgovarajuće</w:t>
      </w:r>
      <w:r w:rsidRPr="001E1D7C">
        <w:rPr>
          <w:rFonts w:ascii="Times New Roman" w:hAnsi="Times New Roman" w:eastAsia="Times New Roman"/>
          <w:sz w:val="24"/>
          <w:szCs w:val="24"/>
          <w:lang w:eastAsia="hr-HR"/>
        </w:rPr>
        <w:t xml:space="preserve"> odluke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1E1D7C" w:rsidP="00502315" w:rsidRDefault="001E1D7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1E1D7C" w:rsidP="00502315" w:rsidRDefault="001E1D7C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 xml:space="preserve">Stečajna upraviteljica dodatno ističe da je u međuvremenu pokretnina i to cirkular višelisni prodana kupcu Agacija doo Vrbovsko za kupovninu u iznosu od 31.999,00 uvećano za PDV. Kupac je uplatio kupovninu na račun stečajnog dužnika. </w:t>
      </w:r>
    </w:p>
    <w:p w:rsidR="004131D5" w:rsidP="00502315" w:rsidRDefault="004131D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4131D5" w:rsidP="00502315" w:rsidRDefault="004131D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  <w:t>Utvrđuje se da je na današnjoj skupštini vjerovnika donesena slijedeća</w:t>
      </w:r>
    </w:p>
    <w:p w:rsidR="004131D5" w:rsidP="00502315" w:rsidRDefault="004131D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4131D5" w:rsidP="004131D5" w:rsidRDefault="004131D5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ODLUKA</w:t>
      </w:r>
    </w:p>
    <w:p w:rsidR="004131D5" w:rsidP="00502315" w:rsidRDefault="004131D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4131D5" w:rsidR="004131D5" w:rsidP="004131D5" w:rsidRDefault="004131D5">
      <w:pPr>
        <w:spacing w:after="0" w:line="240" w:lineRule="auto"/>
        <w:ind w:left="120" w:firstLine="585"/>
        <w:jc w:val="both"/>
        <w:rPr>
          <w:rFonts w:ascii="Times New Roman" w:hAnsi="Times New Roman" w:eastAsia="Times New Roman"/>
          <w:b/>
          <w:snapToGrid w:val="false"/>
          <w:sz w:val="24"/>
          <w:szCs w:val="24"/>
        </w:rPr>
      </w:pPr>
      <w:r w:rsidRPr="004131D5">
        <w:rPr>
          <w:rFonts w:ascii="Times New Roman" w:hAnsi="Times New Roman" w:eastAsia="Times New Roman"/>
          <w:b/>
          <w:snapToGrid w:val="false"/>
          <w:sz w:val="24"/>
          <w:szCs w:val="24"/>
        </w:rPr>
        <w:t xml:space="preserve">Daje se suglasnost stečajnoj upraviteljici da sa društvom Trupac-drvo doo vezano za međusobna potraživanja sklopi izvansudsku nagodbu kako je to predloženo od strane društva Trupac-drvo doo odnosno prema kojoj nagodbi bi se postigao dogovor da društvo Trupac-drvo doo povuče tužbu protiv stečajnog dužnika u parničnom </w:t>
      </w:r>
      <w:r w:rsidRPr="004131D5">
        <w:rPr>
          <w:rFonts w:ascii="Times New Roman" w:hAnsi="Times New Roman" w:eastAsia="Times New Roman"/>
          <w:b/>
          <w:snapToGrid w:val="false"/>
          <w:sz w:val="24"/>
          <w:szCs w:val="24"/>
        </w:rPr>
        <w:lastRenderedPageBreak/>
        <w:t>postupku kod Trgovačkog suda u Varaždinu broj P-213/18 s time da svaka strana snosi svoje troškove, a stečajni dužnik se zauzvrat odriče svih potraživanja prema društvu Trupac-drvo doo.</w:t>
      </w:r>
    </w:p>
    <w:p w:rsidRPr="001E1D7C" w:rsidR="004131D5" w:rsidP="00502315" w:rsidRDefault="004131D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FA0D92" w:rsidP="00502315" w:rsidRDefault="0018759B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18759B">
        <w:rPr>
          <w:rFonts w:ascii="Times New Roman" w:hAnsi="Times New Roman" w:eastAsia="Times New Roman"/>
          <w:sz w:val="24"/>
          <w:szCs w:val="24"/>
          <w:lang w:eastAsia="hr-HR"/>
        </w:rPr>
        <w:tab/>
      </w:r>
    </w:p>
    <w:p w:rsidRPr="00273733" w:rsidR="00502315" w:rsidP="00502315" w:rsidRDefault="00502315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273733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73733">
        <w:rPr>
          <w:rFonts w:ascii="Times New Roman" w:hAnsi="Times New Roman"/>
          <w:sz w:val="24"/>
          <w:szCs w:val="24"/>
        </w:rPr>
        <w:t xml:space="preserve">Dovršeno u </w:t>
      </w:r>
      <w:r w:rsidR="00C23951">
        <w:rPr>
          <w:rFonts w:ascii="Times New Roman" w:hAnsi="Times New Roman"/>
          <w:sz w:val="24"/>
          <w:szCs w:val="24"/>
        </w:rPr>
        <w:t>12</w:t>
      </w:r>
      <w:r w:rsidRPr="00273733">
        <w:rPr>
          <w:rFonts w:ascii="Times New Roman" w:hAnsi="Times New Roman"/>
          <w:sz w:val="24"/>
          <w:szCs w:val="24"/>
        </w:rPr>
        <w:t>:</w:t>
      </w:r>
      <w:r w:rsidR="004131D5">
        <w:rPr>
          <w:rFonts w:ascii="Times New Roman" w:hAnsi="Times New Roman"/>
          <w:sz w:val="24"/>
          <w:szCs w:val="24"/>
        </w:rPr>
        <w:t>40</w:t>
      </w:r>
      <w:r w:rsidRPr="00273733">
        <w:rPr>
          <w:rFonts w:ascii="Times New Roman" w:hAnsi="Times New Roman"/>
          <w:sz w:val="24"/>
          <w:szCs w:val="24"/>
        </w:rPr>
        <w:t xml:space="preserve"> sati.</w:t>
      </w:r>
    </w:p>
    <w:p w:rsidRPr="00273733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273733"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6D2A83" w:rsidR="006D2A83" w:rsidTr="00AC1AF6">
        <w:tc>
          <w:tcPr>
            <w:tcW w:w="3095" w:type="dxa"/>
            <w:shd w:val="clear" w:color="auto" w:fill="auto"/>
          </w:tcPr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Sudac: </w:t>
            </w: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 xml:space="preserve"> </w:t>
            </w: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CB0635" w:rsidP="00AC1AF6" w:rsidRDefault="00CB0635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2C6E90" w:rsidP="00AC1AF6" w:rsidRDefault="002C6E90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273733" w:rsidR="006D2A83" w:rsidP="00AC1AF6" w:rsidRDefault="006D2A83"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  <w:r w:rsidRPr="00273733"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  <w:t>Sudionici:</w:t>
            </w: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  <w:p w:rsidRPr="006D2A83" w:rsidR="006D2A83" w:rsidP="00AC1AF6" w:rsidRDefault="006D2A83"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hr-HR"/>
              </w:rPr>
            </w:pPr>
          </w:p>
        </w:tc>
      </w:tr>
    </w:tbl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D2A83" w:rsidP="006D2A83" w:rsidRDefault="006D2A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6D2A83" w:rsidR="006D2A83" w:rsidP="006D2A83" w:rsidRDefault="006D2A83">
      <w:pPr>
        <w:spacing w:after="0" w:line="240" w:lineRule="auto"/>
        <w:ind w:left="2832" w:firstLine="708"/>
        <w:rPr>
          <w:rFonts w:ascii="Times New Roman" w:hAnsi="Times New Roman"/>
          <w:sz w:val="24"/>
          <w:szCs w:val="24"/>
        </w:rPr>
      </w:pP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  <w:t xml:space="preserve">        </w:t>
      </w:r>
    </w:p>
    <w:p w:rsidRPr="006D2A83" w:rsidR="006D2A83" w:rsidP="006D2A83" w:rsidRDefault="006D2A8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  <w:r w:rsidRPr="006D2A83">
        <w:rPr>
          <w:rFonts w:ascii="Times New Roman" w:hAnsi="Times New Roman"/>
          <w:sz w:val="24"/>
          <w:szCs w:val="24"/>
        </w:rPr>
        <w:tab/>
      </w:r>
    </w:p>
    <w:sectPr w:rsidRPr="006D2A83" w:rsidR="006D2A83" w:rsidSect="008659E3">
      <w:headerReference w:type="default" r:id="rId10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7154" w:rsidP="00501147" w:rsidRDefault="00627154">
      <w:pPr>
        <w:spacing w:after="0" w:line="240" w:lineRule="auto"/>
      </w:pPr>
      <w:r>
        <w:separator/>
      </w:r>
    </w:p>
  </w:endnote>
  <w:endnote w:type="continuationSeparator" w:id="0">
    <w:p w:rsidR="00627154" w:rsidP="00501147" w:rsidRDefault="00627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7154" w:rsidP="00501147" w:rsidRDefault="00627154">
      <w:pPr>
        <w:spacing w:after="0" w:line="240" w:lineRule="auto"/>
      </w:pPr>
      <w:r>
        <w:separator/>
      </w:r>
    </w:p>
  </w:footnote>
  <w:footnote w:type="continuationSeparator" w:id="0">
    <w:p w:rsidR="00627154" w:rsidP="00501147" w:rsidRDefault="00627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632D35">
      <w:rPr>
        <w:rFonts w:ascii="Times New Roman" w:hAnsi="Times New Roman"/>
        <w:noProof/>
        <w:sz w:val="24"/>
        <w:szCs w:val="24"/>
      </w:rPr>
      <w:t>Poslovni broj: 10 St-101/2019-40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632D35">
      <w:rPr>
        <w:rFonts w:ascii="Times New Roman" w:hAnsi="Times New Roman"/>
        <w:noProof/>
        <w:sz w:val="24"/>
        <w:szCs w:val="24"/>
      </w:rPr>
      <w:t>3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0F544B10"/>
    <w:multiLevelType w:val="hybridMultilevel"/>
    <w:tmpl w:val="C7E8AE30"/>
    <w:lvl w:ilvl="0" w:tplc="06ECCF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55214"/>
    <w:multiLevelType w:val="hybridMultilevel"/>
    <w:tmpl w:val="7AAE0840"/>
    <w:lvl w:ilvl="0" w:tplc="C8D410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0B50"/>
    <w:rsid w:val="00015867"/>
    <w:rsid w:val="0004207D"/>
    <w:rsid w:val="0004229E"/>
    <w:rsid w:val="000658BC"/>
    <w:rsid w:val="00082860"/>
    <w:rsid w:val="0008663B"/>
    <w:rsid w:val="00086802"/>
    <w:rsid w:val="00087C43"/>
    <w:rsid w:val="000B4D7A"/>
    <w:rsid w:val="000B6F54"/>
    <w:rsid w:val="000C07B1"/>
    <w:rsid w:val="000E2FCD"/>
    <w:rsid w:val="00126B4E"/>
    <w:rsid w:val="00153C86"/>
    <w:rsid w:val="00155A1B"/>
    <w:rsid w:val="0016350B"/>
    <w:rsid w:val="00164105"/>
    <w:rsid w:val="0018098F"/>
    <w:rsid w:val="0018759B"/>
    <w:rsid w:val="00194888"/>
    <w:rsid w:val="001B70EC"/>
    <w:rsid w:val="001D5D3B"/>
    <w:rsid w:val="001E1D7C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133EB"/>
    <w:rsid w:val="00326306"/>
    <w:rsid w:val="00340399"/>
    <w:rsid w:val="00341823"/>
    <w:rsid w:val="00342CFC"/>
    <w:rsid w:val="00345212"/>
    <w:rsid w:val="00360BE8"/>
    <w:rsid w:val="00367E59"/>
    <w:rsid w:val="00385BF0"/>
    <w:rsid w:val="00394A8C"/>
    <w:rsid w:val="003A0CE3"/>
    <w:rsid w:val="003A4477"/>
    <w:rsid w:val="003A6644"/>
    <w:rsid w:val="004131D5"/>
    <w:rsid w:val="00436D58"/>
    <w:rsid w:val="00441B9E"/>
    <w:rsid w:val="00450291"/>
    <w:rsid w:val="0045609B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DEA"/>
    <w:rsid w:val="00551B92"/>
    <w:rsid w:val="0055446B"/>
    <w:rsid w:val="00572593"/>
    <w:rsid w:val="00597D2F"/>
    <w:rsid w:val="005B36E9"/>
    <w:rsid w:val="005C01B0"/>
    <w:rsid w:val="005E1D89"/>
    <w:rsid w:val="005F3F8F"/>
    <w:rsid w:val="005F5DCE"/>
    <w:rsid w:val="005F633B"/>
    <w:rsid w:val="00615F2D"/>
    <w:rsid w:val="00627154"/>
    <w:rsid w:val="00632D35"/>
    <w:rsid w:val="00640FB4"/>
    <w:rsid w:val="00644C74"/>
    <w:rsid w:val="00645A43"/>
    <w:rsid w:val="00651E9C"/>
    <w:rsid w:val="00685195"/>
    <w:rsid w:val="0069332A"/>
    <w:rsid w:val="00693926"/>
    <w:rsid w:val="00693E0E"/>
    <w:rsid w:val="006D2A83"/>
    <w:rsid w:val="006D5479"/>
    <w:rsid w:val="00701D1D"/>
    <w:rsid w:val="00702B49"/>
    <w:rsid w:val="007231CA"/>
    <w:rsid w:val="00727561"/>
    <w:rsid w:val="00732BCA"/>
    <w:rsid w:val="00736B30"/>
    <w:rsid w:val="00741600"/>
    <w:rsid w:val="00757A30"/>
    <w:rsid w:val="00776EE2"/>
    <w:rsid w:val="007802E2"/>
    <w:rsid w:val="0078776D"/>
    <w:rsid w:val="00797FF7"/>
    <w:rsid w:val="007A1815"/>
    <w:rsid w:val="007A409A"/>
    <w:rsid w:val="007D0553"/>
    <w:rsid w:val="00801313"/>
    <w:rsid w:val="00830DB3"/>
    <w:rsid w:val="008659E3"/>
    <w:rsid w:val="00877B67"/>
    <w:rsid w:val="008A6557"/>
    <w:rsid w:val="008B09F5"/>
    <w:rsid w:val="008B3C92"/>
    <w:rsid w:val="008C4EFB"/>
    <w:rsid w:val="008D05FD"/>
    <w:rsid w:val="008D4DB8"/>
    <w:rsid w:val="008D5EA3"/>
    <w:rsid w:val="008F6EA0"/>
    <w:rsid w:val="00913AB9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7690E"/>
    <w:rsid w:val="00980311"/>
    <w:rsid w:val="0099333D"/>
    <w:rsid w:val="009E2BBE"/>
    <w:rsid w:val="009E7726"/>
    <w:rsid w:val="00A02D48"/>
    <w:rsid w:val="00A31425"/>
    <w:rsid w:val="00A31587"/>
    <w:rsid w:val="00A3382D"/>
    <w:rsid w:val="00A4267D"/>
    <w:rsid w:val="00A45438"/>
    <w:rsid w:val="00A46425"/>
    <w:rsid w:val="00A52BE7"/>
    <w:rsid w:val="00A65E60"/>
    <w:rsid w:val="00A729A1"/>
    <w:rsid w:val="00AA1295"/>
    <w:rsid w:val="00AC6AFF"/>
    <w:rsid w:val="00AE77F1"/>
    <w:rsid w:val="00AF28D9"/>
    <w:rsid w:val="00B00B9A"/>
    <w:rsid w:val="00B15412"/>
    <w:rsid w:val="00B37699"/>
    <w:rsid w:val="00B43087"/>
    <w:rsid w:val="00B43741"/>
    <w:rsid w:val="00B46354"/>
    <w:rsid w:val="00B5338B"/>
    <w:rsid w:val="00B71B21"/>
    <w:rsid w:val="00B872DE"/>
    <w:rsid w:val="00B92B86"/>
    <w:rsid w:val="00BA36FB"/>
    <w:rsid w:val="00BA4B3E"/>
    <w:rsid w:val="00BA7AA1"/>
    <w:rsid w:val="00BB00A8"/>
    <w:rsid w:val="00BC5568"/>
    <w:rsid w:val="00BD043F"/>
    <w:rsid w:val="00BD7A74"/>
    <w:rsid w:val="00BF1DCC"/>
    <w:rsid w:val="00BF7449"/>
    <w:rsid w:val="00C0304F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E3864"/>
    <w:rsid w:val="00D16B1D"/>
    <w:rsid w:val="00D228AD"/>
    <w:rsid w:val="00D25738"/>
    <w:rsid w:val="00D33051"/>
    <w:rsid w:val="00D400B5"/>
    <w:rsid w:val="00D43FE4"/>
    <w:rsid w:val="00D50D29"/>
    <w:rsid w:val="00D52FEC"/>
    <w:rsid w:val="00DB5D1B"/>
    <w:rsid w:val="00DC66A8"/>
    <w:rsid w:val="00DC70E5"/>
    <w:rsid w:val="00DD3653"/>
    <w:rsid w:val="00DD7F25"/>
    <w:rsid w:val="00DE53DC"/>
    <w:rsid w:val="00DE5ABC"/>
    <w:rsid w:val="00E039E2"/>
    <w:rsid w:val="00E2482F"/>
    <w:rsid w:val="00E349A5"/>
    <w:rsid w:val="00E40650"/>
    <w:rsid w:val="00E43FBA"/>
    <w:rsid w:val="00E7673F"/>
    <w:rsid w:val="00EB0D3A"/>
    <w:rsid w:val="00EB4705"/>
    <w:rsid w:val="00EC15A5"/>
    <w:rsid w:val="00ED06DE"/>
    <w:rsid w:val="00ED5412"/>
    <w:rsid w:val="00F03B7E"/>
    <w:rsid w:val="00F10AE8"/>
    <w:rsid w:val="00F12359"/>
    <w:rsid w:val="00F24973"/>
    <w:rsid w:val="00F45DC7"/>
    <w:rsid w:val="00F46F57"/>
    <w:rsid w:val="00F47C70"/>
    <w:rsid w:val="00F65D4C"/>
    <w:rsid w:val="00F8416C"/>
    <w:rsid w:val="00F85E94"/>
    <w:rsid w:val="00F8733B"/>
    <w:rsid w:val="00FA0D92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75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32D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32D35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32D35"/>
    <w:rPr>
      <w:rFonts w:ascii="Times New Roman" w:hAnsi="Times New Roman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32D35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32D35"/>
    <w:rPr>
      <w:rFonts w:ascii="Times New Roman" w:hAnsi="Times New Roman" w:cs="Times New Roman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Default" w:type="paragraph">
    <w:name w:val="Default"/>
    <w:rsid w:val="005023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1875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2D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2D35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2D35"/>
    <w:rPr>
      <w:rFonts w:ascii="Times New Roman" w:hAnsi="Times New Roman"/>
      <w:color w:val="FF0000"/>
      <w:sz w:val="1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2D35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2D35"/>
    <w:rPr>
      <w:rFonts w:ascii="Times New Roman" w:cs="Times New Roman" w:hAnsi="Times New Roman"/>
      <w:color w:val="FF0000"/>
      <w:sz w:val="1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26. kolovoza 2020.</izvorni_sadrzaj>
    <derivirana_varijabla naziv="DomainObject.StvarniPocetakDatum_1">26. kolovoza 2020.</derivirana_varijabla>
  </DomainObject.StvarniPocetakDatum>
  <DomainObject.StvarniZavrsetakDatum>
    <izvorni_sadrzaj>26. kolovoza 2020.</izvorni_sadrzaj>
    <derivirana_varijabla naziv="DomainObject.StvarniZavrsetakDatum_1">26. kolovoza 2020.</derivirana_varijabla>
  </DomainObject.StvarniZavrsetakDatum>
  <DomainObject.PlaniraniZavrsetakDatum>
    <izvorni_sadrzaj>26. kolovoza 2020.</izvorni_sadrzaj>
    <derivirana_varijabla naziv="DomainObject.PlaniraniZavrsetakDatum_1">26. kolovoza 2020.</derivirana_varijabla>
  </DomainObject.PlaniraniZavrsetakDatum>
  <DomainObject.PlaniraniPocetakDatum>
    <izvorni_sadrzaj>26. kolovoza 2020.</izvorni_sadrzaj>
    <derivirana_varijabla naziv="DomainObject.PlaniraniPocetakDatum_1">26. kolovoza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kolovoza 2020.</izvorni_sadrzaj>
    <derivirana_varijabla naziv="DomainObject.Zapisnik.DatumKreiranja_1">26. kolovoza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St-101/2019-40</izvorni_sadrzaj>
    <derivirana_varijabla naziv="DomainObject.Zapisnik.Oznaka_1">St-101/2019-40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St-101/2019</izvorni_sadrzaj>
    <derivirana_varijabla naziv="DomainObject.Predmet.OznakaBroj_1">St-101/2019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LAMELLA-PRELOG društvo s ograničenom odgovornošću za proizvodnju, trgovinu i usluge zastupanog po punomoćniku Vlado Lončarić</izvorni_sadrzaj>
    <derivirana_varijabla naziv="DomainObject.Predmet.ProtustrankaFormated_1">  LAMELLA-PRELOG društvo s ograničenom odgovornošću za proizvodnju, trgovinu i usluge zastupanog po punomoćniku Vlado Lončarić</derivirana_varijabla>
  </DomainObject.Predmet.ProtustrankaFormated>
  <DomainObject.Predmet.ProtustrankaFormatedOIB>
    <izvorni_sadrzaj>  LAMELLA-PRELOG društvo s ograničenom odgovornošću za proizvodnju, trgovinu i usluge, OIB 59527783673 zastupanog po punomoćniku Vlado Lončarić</izvorni_sadrzaj>
    <derivirana_varijabla naziv="DomainObject.Predmet.ProtustrankaFormatedOIB_1">  LAMELLA-PRELOG društvo s ograničenom odgovornošću za proizvodnju, trgovinu i usluge, OIB 59527783673 zastupanog po punomoćniku Vlado Lončarić</derivirana_varijabla>
  </DomainObject.Predmet.ProtustrankaFormatedOIB>
  <DomainObject.Predmet.ProtustrankaFormatedWithAdress>
    <izvorni_sadrzaj> LAMELLA-PRELOG društvo s ograničenom odgovornošću za proizvodnju, trgovinu i usluge, Ulica Mihovila Pavleka Miškine 61, 42000 Varaždin zastupanog po punomoćniku Vlado Lončarić</izvorni_sadrzaj>
    <derivirana_varijabla naziv="DomainObject.Predmet.ProtustrankaFormatedWithAdress_1"> LAMELLA-PRELOG društvo s ograničenom odgovornošću za proizvodnju, trgovinu i usluge, Ulica Mihovila Pavleka Miškine 61, 42000 Varaždin zastupanog po punomoćniku Vlado Lončarić</derivirana_varijabla>
  </DomainObject.Predmet.ProtustrankaFormatedWithAdress>
  <DomainObject.Predmet.ProtustrankaFormatedWithAdressOIB>
    <izvorni_sadrzaj> LAMELLA-PRELOG društvo s ograničenom odgovornošću za proizvodnju, trgovinu i usluge, OIB 59527783673, Ulica Mihovila Pavleka Miškine 61, 42000 Varaždin zastupanog po punomoćniku Vlado Lončarić</izvorni_sadrzaj>
    <derivirana_varijabla naziv="DomainObject.Predmet.ProtustrankaFormatedWithAdressOIB_1"> LAMELLA-PRELOG društvo s ograničenom odgovornošću za proizvodnju, trgovinu i usluge, OIB 59527783673, Ulica Mihovila Pavleka Miškine 61, 42000 Varaždin zastupanog po punomoćniku Vlado Lončarić</derivirana_varijabla>
  </DomainObject.Predmet.ProtustrankaFormatedWithAdressOIB>
  <DomainObject.Predmet.ProtustrankaWithAdress>
    <izvorni_sadrzaj>LAMELLA-PRELOG društvo s ograničenom odgovornošću za proizvodnju, trgovinu i usluge Ulica Mihovila Pavleka Miškine 61, 42000 Varaždin</izvorni_sadrzaj>
    <derivirana_varijabla naziv="DomainObject.Predmet.ProtustrankaWithAdress_1">LAMELLA-PRELOG društvo s ograničenom odgovornošću za proizvodnju, trgovinu i usluge Ulica Mihovila Pavleka Miškine 61, 42000 Varaždin</derivirana_varijabla>
  </DomainObject.Predmet.ProtustrankaWithAdress>
  <DomainObject.Predmet.ProtustrankaWithAdressOIB>
    <izvorni_sadrzaj>LAMELLA-PRELOG društvo s ograničenom odgovornošću za proizvodnju, trgovinu i usluge, OIB 59527783673, Ulica Mihovila Pavleka Miškine 61, 42000 Varaždin</izvorni_sadrzaj>
    <derivirana_varijabla naziv="DomainObject.Predmet.ProtustrankaWithAdressOIB_1">LAMELLA-PRELOG društvo s ograničenom odgovornošću za proizvodnju, trgovinu i usluge, OIB 59527783673, Ulica Mihovila Pavleka Miškine 61, 42000 Varaždin</derivirana_varijabla>
  </DomainObject.Predmet.ProtustrankaWithAdressOIB>
  <DomainObject.Predmet.ProtustrankaNazivFormated>
    <izvorni_sadrzaj>LAMELLA-PRELOG društvo s ograničenom odgovornošću za proizvodnju, trgovinu i usluge</izvorni_sadrzaj>
    <derivirana_varijabla naziv="DomainObject.Predmet.ProtustrankaNazivFormated_1">LAMELLA-PRELOG društvo s ograničenom odgovornošću za proizvodnju, trgovinu i usluge</derivirana_varijabla>
  </DomainObject.Predmet.ProtustrankaNazivFormated>
  <DomainObject.Predmet.ProtustrankaNazivFormatedOIB>
    <izvorni_sadrzaj>LAMELLA-PRELOG društvo s ograničenom odgovornošću za proizvodnju, trgovinu i usluge, OIB 59527783673</izvorni_sadrzaj>
    <derivirana_varijabla naziv="DomainObject.Predmet.ProtustrankaNazivFormatedOIB_1">LAMELLA-PRELOG društvo s ograničenom odgovornošću za proizvodnju, trgovinu i usluge, OIB 59527783673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852520.06</izvorni_sadrzaj>
    <derivirana_varijabla naziv="DomainObject.Predmet.TrenutnaVrijednost_1">852520.06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LAMELLA-PRELOG društvo s ograničenom odgovornošću za proizvodnju, trgovinu i usluge zastupanog po punomoćniku Vlado Lončarić</item>
    </izvorni_sadrzaj>
    <derivirana_varijabla naziv="DomainObject.Predmet.ProtuStrankaListFormated_1">
      <item>LAMELLA-PRELOG društvo s ograničenom odgovornošću za proizvodnju, trgovinu i usluge zastupanog po punomoćniku Vlado Lončarić</item>
    </derivirana_varijabla>
  </DomainObject.Predmet.ProtuStrankaListFormated>
  <DomainObject.Predmet.ProtuStrankaListFormatedOIB>
    <izvorni_sadrzaj>
      <item>LAMELLA-PRELOG društvo s ograničenom odgovornošću za proizvodnju, trgovinu i usluge, OIB 59527783673 zastupanog po punomoćniku Vlado Lončarić</item>
    </izvorni_sadrzaj>
    <derivirana_varijabla naziv="DomainObject.Predmet.ProtuStrankaListFormatedOIB_1">
      <item>LAMELLA-PRELOG društvo s ograničenom odgovornošću za proizvodnju, trgovinu i usluge, OIB 59527783673 zastupanog po punomoćniku Vlado Lončarić</item>
    </derivirana_varijabla>
  </DomainObject.Predmet.ProtuStrankaListFormatedOIB>
  <DomainObject.Predmet.ProtuStrankaListFormatedWithAdress>
    <izvorni_sadrzaj>
      <item>LAMELLA-PRELOG društvo s ograničenom odgovornošću za proizvodnju, trgovinu i usluge, Ulica Mihovila Pavleka Miškine 61, 42000 Varaždin zastupanog po punomoćniku Vlado Lončarić</item>
    </izvorni_sadrzaj>
    <derivirana_varijabla naziv="DomainObject.Predmet.ProtuStrankaListFormatedWithAdress_1">
      <item>LAMELLA-PRELOG društvo s ograničenom odgovornošću za proizvodnju, trgovinu i usluge, Ulica Mihovila Pavleka Miškine 61, 42000 Varaždin zastupanog po punomoćniku Vlado Lončarić</item>
    </derivirana_varijabla>
  </DomainObject.Predmet.ProtuStrankaListFormatedWithAdress>
  <DomainObject.Predmet.ProtuStrankaListFormatedWithAdressOIB>
    <izvorni_sadrzaj>
      <item>LAMELLA-PRELOG društvo s ograničenom odgovornošću za proizvodnju, trgovinu i usluge, OIB 59527783673, Ulica Mihovila Pavleka Miškine 61, 42000 Varaždin zastupanog po punomoćniku Vlado Lončarić</item>
    </izvorni_sadrzaj>
    <derivirana_varijabla naziv="DomainObject.Predmet.ProtuStrankaListFormatedWithAdressOIB_1">
      <item>LAMELLA-PRELOG društvo s ograničenom odgovornošću za proizvodnju, trgovinu i usluge, OIB 59527783673, Ulica Mihovila Pavleka Miškine 61, 42000 Varaždin zastupanog po punomoćniku Vlado Lončarić</item>
    </derivirana_varijabla>
  </DomainObject.Predmet.ProtuStrankaListFormatedWithAdressOIB>
  <DomainObject.Predmet.ProtuStrankaListNazivFormated>
    <izvorni_sadrzaj>
      <item>LAMELLA-PRELOG društvo s ograničenom odgovornošću za proizvodnju, trgovinu i usluge</item>
    </izvorni_sadrzaj>
    <derivirana_varijabla naziv="DomainObject.Predmet.ProtuStrankaListNazivFormated_1">
      <item>LAMELLA-PRELOG društvo s ograničenom odgovornošću za proizvodnju, trgovinu i usluge</item>
    </derivirana_varijabla>
  </DomainObject.Predmet.ProtuStrankaListNazivFormated>
  <DomainObject.Predmet.ProtuStrankaListNazivFormatedOIB>
    <izvorni_sadrzaj>
      <item>LAMELLA-PRELOG društvo s ograničenom odgovornošću za proizvodnju, trgovinu i usluge, OIB 59527783673</item>
    </izvorni_sadrzaj>
    <derivirana_varijabla naziv="DomainObject.Predmet.ProtuStrankaListNazivFormatedOIB_1">
      <item>LAMELLA-PRELOG društvo s ograničenom odgovornošću za proizvodnju, trgovinu i usluge, OIB 59527783673</item>
    </derivirana_varijabla>
  </DomainObject.Predmet.ProtuStrankaListNazivFormatedOIB>
  <DomainObject.Predmet.OstaliListFormated>
    <izvorni_sadrzaj>
      <item>Sudski registar</item>
      <item>Vlado Lončarić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izvorni_sadrzaj>
    <derivirana_varijabla naziv="DomainObject.Predmet.OstaliListFormated_1">
      <item>Sudski registar</item>
      <item>Vlado Lončarić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derivirana_varijabla>
  </DomainObject.Predmet.OstaliListFormated>
  <DomainObject.Predmet.OstaliListFormatedOIB>
    <izvorni_sadrzaj>
      <item>Sudski registar</item>
      <item>Vlado Lončarić, OIB 18732209558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</izvorni_sadrzaj>
    <derivirana_varijabla naziv="DomainObject.Predmet.OstaliListFormatedOIB_1">
      <item>Sudski registar</item>
      <item>Vlado Lončarić, OIB 18732209558 punomoćnik sudionika u postupku LAMELLA-PRELOG društvo s ograničenom odgovornošću za proizvodnju, trgovinu i usluge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</derivirana_varijabla>
  </DomainObject.Predmet.OstaliListFormatedOIB>
  <DomainObject.Predmet.OstaliListFormatedWithAdress>
    <izvorni_sadrzaj>
      <item>Sudski registar</item>
      <item>Vlado Lončarić,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</izvorni_sadrzaj>
    <derivirana_varijabla naziv="DomainObject.Predmet.OstaliListFormatedWithAdress_1">
      <item>Sudski registar</item>
      <item>Vlado Lončarić,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</item>
      <item>Porezna uprava Zagreb-Ispostava Sesvete, Trg D. Domjanića 4, 10360 Sesvete</item>
    </derivirana_varijabla>
  </DomainObject.Predmet.OstaliListFormatedWithAdress>
  <DomainObject.Predmet.OstaliListFormatedWithAdressOIB>
    <izvorni_sadrzaj>
      <item>Sudski registar</item>
      <item>Vlado Lončarić, OIB 18732209558,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</izvorni_sadrzaj>
    <derivirana_varijabla naziv="DomainObject.Predmet.OstaliListFormatedWithAdressOIB_1">
      <item>Sudski registar</item>
      <item>Vlado Lončarić, OIB 18732209558, Bojnikovec 28, 48260 Bojnikovec punomoćnik sudionika u postupku LAMELLA-PRELOG društvo s ograničenom odgovornošću za proizvodnju, trgovinu i usluge</item>
      <item>Županijsko državno odvjetništvo</item>
      <item>Hrvatska poštanska banka d.d., Jurišićeva 4, 10000 Zagreb</item>
      <item>KentBank d.d., Gundulićeva 1, 10000 Zagreb</item>
      <item>OTP banka Hrvatska d.d., Savska cesta 56, 10000 Zagreb</item>
      <item>Policijska uprava Varaždinska, A. Cesarca 18, 42000 Varaždin</item>
      <item>Porezna uprava - Područni ured Varaždin</item>
      <item>Sanja Janči, OIB 93345021703</item>
      <item>Porezna uprava Zagreb-Ispostava Sesvete, Trg D. Domjanića 4, 10360 Sesvete</item>
    </derivirana_varijabla>
  </DomainObject.Predmet.OstaliListFormatedWithAdressOIB>
  <DomainObject.Predmet.OstaliListNazivFormated>
    <izvorni_sadrzaj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izvorni_sadrzaj>
    <derivirana_varijabla naziv="DomainObject.Predmet.OstaliListNazivFormated_1"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derivirana_varijabla>
  </DomainObject.Predmet.OstaliListNazivFormated>
  <DomainObject.Predmet.OstaliListNazivFormatedOIB>
    <izvorni_sadrzaj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</izvorni_sadrzaj>
    <derivirana_varijabla naziv="DomainObject.Predmet.OstaliListNazivFormatedOIB_1">
      <item>Sudski registar</item>
      <item>Vlado Lončarić, OIB 18732209558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Janči, OIB 93345021703</item>
      <item>Porezna uprava Zagreb-Ispostava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kolovoza 2020.</izvorni_sadrzaj>
    <derivirana_varijabla naziv="DomainObject.Datum_1">26. kolovoza 2020.</derivirana_varijabla>
  </DomainObject.Datum>
  <DomainObject.PoslovniBrojDokumenta>
    <izvorni_sadrzaj>St-101/2019-40</izvorni_sadrzaj>
    <derivirana_varijabla naziv="DomainObject.PoslovniBrojDokumenta_1">St-101/2019-40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LAMELLA-PRELOG društvo s ograničenom odgovornošću za proizvodnju, trgovinu i usluge</izvorni_sadrzaj>
    <derivirana_varijabla naziv="DomainObject.Predmet.ProtustrankaIDrugi_1">LAMELLA-PRELOG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LAMELLA-PRELOG društvo s ograničenom odgovornošću za proizvodnju, trgovinu i usluge, OIB 59527783673, Ulica Mihovila Pavleka Miškine 61, 42000 Varaždin</izvorni_sadrzaj>
    <derivirana_varijabla naziv="DomainObject.Predmet.ProtustrankaIDrugiAdressOIB_1">LAMELLA-PRELOG društvo s ograničenom odgovornošću za proizvodnju, trgovinu i usluge, OIB 59527783673, Ulica Mihovila Pavleka Miškine 61,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LAMELLA-PRELOG društvo s ograničenom odgovornošću za proizvodnju, trgovinu i usluge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izvorni_sadrzaj>
    <derivirana_varijabla naziv="DomainObject.Predmet.SudioniciListNaziv_1">
      <item>Financijska agencija</item>
      <item>LAMELLA-PRELOG društvo s ograničenom odgovornošću za proizvodnju, trgovinu i usluge</item>
      <item>Sudski registar</item>
      <item>Vlado Lončarić</item>
      <item>Županijsko državno odvjetništvo</item>
      <item>Hrvatska poštanska banka d.d.</item>
      <item>KentBank d.d.</item>
      <item>OTP banka Hrvatska d.d.</item>
      <item>Policijska uprava Varaždinska</item>
      <item>Porezna uprava - Područni ured Varaždin</item>
      <item>Sanja Janči</item>
      <item>Porezna uprava Zagreb-Ispostava Sesvete</item>
    </derivirana_varijabla>
  </DomainObject.Predmet.SudioniciListNaziv>
  <DomainObject.Predmet.SudioniciListAdressOIB>
    <izvorni_sadrzaj>
      <item>Financijska agencija, OIB 85821130368, A. Cesarca 2,42000 Varaždin</item>
      <item>LAMELLA-PRELOG društvo s ograničenom odgovornošću za proizvodnju, trgovinu i usluge, OIB 59527783673, Ulica Mihovila Pavleka Miškine 61,42000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</izvorni_sadrzaj>
    <derivirana_varijabla naziv="DomainObject.Predmet.SudioniciListAdressOIB_1">
      <item>Financijska agencija, OIB 85821130368, A. Cesarca 2,42000 Varaždin</item>
      <item>LAMELLA-PRELOG društvo s ograničenom odgovornošću za proizvodnju, trgovinu i usluge, OIB 59527783673, Ulica Mihovila Pavleka Miškine 61,42000 Varaždin</item>
      <item>Sudski registar</item>
      <item>Vlado Lončarić, OIB 18732209558, Bojnikovec 28,48260 Bojnikovec</item>
      <item>Županijsko državno odvjetništvo</item>
      <item>Hrvatska poštanska banka d.d., Jurišićeva 4,10000 Zagreb</item>
      <item>KentBank d.d., Gundulićeva 1,10000 Zagreb</item>
      <item>OTP banka Hrvatska d.d., Savska cesta 56,10000 Zagreb</item>
      <item>Policijska uprava Varaždinska, A. Cesarca 18,42000 Varaždin</item>
      <item>Porezna uprava - Područni ured Varaždin</item>
      <item>Sanja Janči, OIB 93345021703</item>
      <item>Porezna uprava Zagreb-Ispostava Sesvete, Trg D. Domjanića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</izvorni_sadrzaj>
    <derivirana_varijabla naziv="DomainObject.Predmet.SudioniciListNazivOIB_1">
      <item>, OIB 85821130368</item>
      <item>, OIB 59527783673</item>
      <item>, OIB null</item>
      <item>, OIB 18732209558</item>
      <item>, OIB null</item>
      <item>, OIB null</item>
      <item>, OIB null</item>
      <item>, OIB null</item>
      <item>, OIB null</item>
      <item>, OIB null</item>
      <item>, OIB 93345021703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8984F2-3AE8-41C0-9BB1-3AD8D373C6B3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682</properties:Words>
  <properties:Characters>3990</properties:Characters>
  <properties:Lines>127</properties:Lines>
  <properties:Paragraphs>41</properties:Paragraphs>
  <properties:TotalTime>141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2020-02-06T08:18:00Z</dcterms:created>
  <dc:creator>Nevenka Vuković</dc:creator>
  <cp:lastModifiedBy>Nevenka Vuković</cp:lastModifiedBy>
  <cp:lastPrinted>2020-08-26T10:50:00Z</cp:lastPrinted>
  <dcterms:modified xmlns:xsi="http://www.w3.org/2001/XMLSchema-instance" xsi:type="dcterms:W3CDTF">2020-08-26T10:52:00Z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St-101/2019-40 / Zapisnik - Skupština vjerovnika (St-101-19-00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